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C40" w:rsidRDefault="00DE7C40" w:rsidP="00DE7C40">
      <w:pPr>
        <w:pStyle w:val="Nagwek1"/>
      </w:pPr>
      <w:bookmarkStart w:id="0" w:name="_Toc62548022"/>
      <w:bookmarkStart w:id="1" w:name="_GoBack"/>
      <w:bookmarkEnd w:id="1"/>
    </w:p>
    <w:p w:rsidR="0053694B" w:rsidRPr="0053694B" w:rsidRDefault="0053694B" w:rsidP="00DE7C40">
      <w:pPr>
        <w:pStyle w:val="Nagwek1"/>
      </w:pPr>
      <w:r w:rsidRPr="0053694B">
        <w:t>Tabela podsumowująca badanie dostępności cyfrowej</w:t>
      </w:r>
      <w:bookmarkEnd w:id="0"/>
    </w:p>
    <w:p w:rsidR="0053694B" w:rsidRPr="0053694B" w:rsidRDefault="0053694B" w:rsidP="0053694B">
      <w:pPr>
        <w:spacing w:before="0" w:line="240" w:lineRule="auto"/>
        <w:rPr>
          <w:sz w:val="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14"/>
        <w:gridCol w:w="7700"/>
        <w:gridCol w:w="2553"/>
        <w:gridCol w:w="4615"/>
      </w:tblGrid>
      <w:tr w:rsidR="0053694B" w:rsidRPr="0053694B" w:rsidTr="0053694B">
        <w:tc>
          <w:tcPr>
            <w:tcW w:w="167" w:type="pct"/>
            <w:shd w:val="clear" w:color="auto" w:fill="auto"/>
            <w:hideMark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  <w:b/>
                <w:szCs w:val="24"/>
                <w:lang w:eastAsia="pl-PL"/>
              </w:rPr>
            </w:pPr>
            <w:r w:rsidRPr="0053694B">
              <w:rPr>
                <w:rFonts w:ascii="Arial Narrow" w:hAnsi="Arial Narrow"/>
                <w:b/>
                <w:szCs w:val="24"/>
                <w:lang w:eastAsia="pl-PL"/>
              </w:rPr>
              <w:t>Lp.</w:t>
            </w:r>
          </w:p>
        </w:tc>
        <w:tc>
          <w:tcPr>
            <w:tcW w:w="2503" w:type="pct"/>
            <w:shd w:val="clear" w:color="auto" w:fill="auto"/>
            <w:hideMark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  <w:b/>
                <w:bCs/>
                <w:szCs w:val="24"/>
                <w:lang w:eastAsia="pl-PL"/>
              </w:rPr>
            </w:pPr>
            <w:r w:rsidRPr="0053694B">
              <w:rPr>
                <w:rFonts w:ascii="Arial Narrow" w:hAnsi="Arial Narrow"/>
                <w:b/>
                <w:bCs/>
                <w:szCs w:val="24"/>
                <w:lang w:eastAsia="pl-PL"/>
              </w:rPr>
              <w:t>Kryterium sukcesu</w:t>
            </w:r>
          </w:p>
        </w:tc>
        <w:tc>
          <w:tcPr>
            <w:tcW w:w="830" w:type="pct"/>
            <w:shd w:val="clear" w:color="auto" w:fill="auto"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  <w:b/>
                <w:bCs/>
                <w:szCs w:val="24"/>
                <w:lang w:eastAsia="pl-PL"/>
              </w:rPr>
            </w:pPr>
            <w:r w:rsidRPr="0053694B">
              <w:rPr>
                <w:rFonts w:ascii="Arial Narrow" w:hAnsi="Arial Narrow"/>
                <w:b/>
                <w:bCs/>
                <w:szCs w:val="24"/>
                <w:lang w:eastAsia="pl-PL"/>
              </w:rPr>
              <w:t>Ocena</w:t>
            </w:r>
          </w:p>
        </w:tc>
        <w:tc>
          <w:tcPr>
            <w:tcW w:w="1500" w:type="pct"/>
            <w:shd w:val="clear" w:color="auto" w:fill="auto"/>
            <w:hideMark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  <w:b/>
                <w:bCs/>
                <w:szCs w:val="24"/>
                <w:lang w:eastAsia="pl-PL"/>
              </w:rPr>
            </w:pPr>
            <w:r w:rsidRPr="0053694B">
              <w:rPr>
                <w:rFonts w:ascii="Arial Narrow" w:hAnsi="Arial Narrow"/>
                <w:b/>
                <w:bCs/>
                <w:szCs w:val="24"/>
                <w:lang w:eastAsia="pl-PL"/>
              </w:rPr>
              <w:t>Adres www, ewentualne uwagi</w:t>
            </w:r>
          </w:p>
        </w:tc>
      </w:tr>
      <w:tr w:rsidR="0053694B" w:rsidRPr="0053694B" w:rsidTr="0053694B">
        <w:tc>
          <w:tcPr>
            <w:tcW w:w="167" w:type="pct"/>
            <w:shd w:val="clear" w:color="auto" w:fill="auto"/>
            <w:vAlign w:val="center"/>
            <w:hideMark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  <w:szCs w:val="20"/>
                <w:lang w:eastAsia="pl-PL"/>
              </w:rPr>
            </w:pPr>
            <w:r w:rsidRPr="0053694B">
              <w:rPr>
                <w:rFonts w:ascii="Arial Narrow" w:hAnsi="Arial Narrow"/>
                <w:szCs w:val="20"/>
                <w:lang w:eastAsia="pl-PL"/>
              </w:rPr>
              <w:t>1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</w:rPr>
            </w:pPr>
            <w:bookmarkStart w:id="2" w:name="_1.1.1_-_Treść"/>
            <w:bookmarkStart w:id="3" w:name="kryterium_111"/>
            <w:bookmarkEnd w:id="2"/>
            <w:r w:rsidRPr="0053694B">
              <w:rPr>
                <w:rFonts w:ascii="Arial Narrow" w:hAnsi="Arial Narrow"/>
              </w:rPr>
              <w:t>1.1.1 – Treść nietekstowa</w:t>
            </w:r>
            <w:bookmarkEnd w:id="3"/>
            <w:r w:rsidRPr="0053694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30" w:type="pct"/>
            <w:shd w:val="clear" w:color="auto" w:fill="auto"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  <w:color w:val="000000"/>
                <w:szCs w:val="20"/>
                <w:lang w:eastAsia="pl-PL"/>
              </w:rPr>
            </w:pPr>
            <w:r w:rsidRPr="0053694B">
              <w:rPr>
                <w:rFonts w:ascii="Arial Narrow" w:hAnsi="Arial Narrow"/>
                <w:color w:val="000000"/>
                <w:szCs w:val="20"/>
                <w:lang w:eastAsia="pl-PL"/>
              </w:rPr>
              <w:t>Pozytywna</w:t>
            </w:r>
          </w:p>
        </w:tc>
        <w:tc>
          <w:tcPr>
            <w:tcW w:w="1500" w:type="pct"/>
            <w:shd w:val="clear" w:color="auto" w:fill="auto"/>
          </w:tcPr>
          <w:p w:rsidR="0053694B" w:rsidRPr="0053694B" w:rsidRDefault="0053694B" w:rsidP="0053694B">
            <w:pPr>
              <w:spacing w:before="30" w:after="30" w:line="240" w:lineRule="auto"/>
              <w:ind w:left="360"/>
              <w:rPr>
                <w:rFonts w:ascii="Arial Narrow" w:hAnsi="Arial Narrow"/>
              </w:rPr>
            </w:pPr>
          </w:p>
        </w:tc>
      </w:tr>
      <w:tr w:rsidR="0053694B" w:rsidRPr="0053694B" w:rsidTr="0053694B">
        <w:tc>
          <w:tcPr>
            <w:tcW w:w="167" w:type="pct"/>
            <w:shd w:val="clear" w:color="auto" w:fill="auto"/>
            <w:vAlign w:val="center"/>
            <w:hideMark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  <w:szCs w:val="20"/>
                <w:lang w:eastAsia="pl-PL"/>
              </w:rPr>
            </w:pPr>
            <w:r w:rsidRPr="0053694B">
              <w:rPr>
                <w:rFonts w:ascii="Arial Narrow" w:hAnsi="Arial Narrow"/>
                <w:szCs w:val="20"/>
                <w:lang w:eastAsia="pl-PL"/>
              </w:rPr>
              <w:t>2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</w:rPr>
            </w:pPr>
            <w:bookmarkStart w:id="4" w:name="_1.2.1_-_Tylko"/>
            <w:bookmarkEnd w:id="4"/>
            <w:r w:rsidRPr="0053694B">
              <w:rPr>
                <w:rFonts w:ascii="Arial Narrow" w:hAnsi="Arial Narrow"/>
              </w:rPr>
              <w:t>1.2.1 – Tylko audio lub tylko wideo (nagranie)</w:t>
            </w:r>
          </w:p>
        </w:tc>
        <w:tc>
          <w:tcPr>
            <w:tcW w:w="830" w:type="pct"/>
            <w:shd w:val="clear" w:color="auto" w:fill="auto"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  <w:color w:val="000000"/>
              </w:rPr>
            </w:pPr>
            <w:r w:rsidRPr="0053694B">
              <w:rPr>
                <w:rFonts w:ascii="Arial Narrow" w:hAnsi="Arial Narrow"/>
                <w:color w:val="000000"/>
              </w:rPr>
              <w:t>Nie dotyczy</w:t>
            </w:r>
          </w:p>
        </w:tc>
        <w:tc>
          <w:tcPr>
            <w:tcW w:w="1500" w:type="pct"/>
            <w:shd w:val="clear" w:color="auto" w:fill="auto"/>
          </w:tcPr>
          <w:p w:rsidR="0053694B" w:rsidRPr="0053694B" w:rsidRDefault="0053694B" w:rsidP="0053694B">
            <w:pPr>
              <w:spacing w:before="30" w:after="30" w:line="240" w:lineRule="auto"/>
              <w:ind w:left="360"/>
              <w:rPr>
                <w:rFonts w:ascii="Arial Narrow" w:hAnsi="Arial Narrow"/>
                <w:color w:val="000000"/>
              </w:rPr>
            </w:pPr>
            <w:bookmarkStart w:id="5" w:name="kryterium_121"/>
            <w:bookmarkEnd w:id="5"/>
          </w:p>
        </w:tc>
      </w:tr>
      <w:tr w:rsidR="0053694B" w:rsidRPr="0053694B" w:rsidTr="0053694B">
        <w:tc>
          <w:tcPr>
            <w:tcW w:w="167" w:type="pct"/>
            <w:shd w:val="clear" w:color="auto" w:fill="auto"/>
            <w:vAlign w:val="center"/>
            <w:hideMark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  <w:szCs w:val="20"/>
                <w:lang w:eastAsia="pl-PL"/>
              </w:rPr>
            </w:pPr>
            <w:r w:rsidRPr="0053694B">
              <w:rPr>
                <w:rFonts w:ascii="Arial Narrow" w:hAnsi="Arial Narrow"/>
                <w:szCs w:val="20"/>
                <w:lang w:eastAsia="pl-PL"/>
              </w:rPr>
              <w:t>3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</w:rPr>
            </w:pPr>
            <w:bookmarkStart w:id="6" w:name="_1.2.2_-_Napisy"/>
            <w:bookmarkEnd w:id="6"/>
            <w:r w:rsidRPr="0053694B">
              <w:rPr>
                <w:rFonts w:ascii="Arial Narrow" w:hAnsi="Arial Narrow"/>
              </w:rPr>
              <w:t>1.2.2 – Napisy rozszerzone (nagranie)</w:t>
            </w:r>
          </w:p>
        </w:tc>
        <w:tc>
          <w:tcPr>
            <w:tcW w:w="830" w:type="pct"/>
            <w:shd w:val="clear" w:color="auto" w:fill="auto"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  <w:color w:val="000000"/>
              </w:rPr>
            </w:pPr>
            <w:r w:rsidRPr="0053694B">
              <w:rPr>
                <w:rFonts w:ascii="Arial Narrow" w:hAnsi="Arial Narrow"/>
                <w:color w:val="000000"/>
              </w:rPr>
              <w:t>Nie dotyczy</w:t>
            </w:r>
          </w:p>
        </w:tc>
        <w:tc>
          <w:tcPr>
            <w:tcW w:w="1500" w:type="pct"/>
            <w:shd w:val="clear" w:color="auto" w:fill="auto"/>
          </w:tcPr>
          <w:p w:rsidR="0053694B" w:rsidRPr="0053694B" w:rsidRDefault="0053694B" w:rsidP="0053694B">
            <w:pPr>
              <w:spacing w:before="30" w:after="30" w:line="240" w:lineRule="auto"/>
              <w:ind w:left="360"/>
              <w:rPr>
                <w:rFonts w:ascii="Arial Narrow" w:hAnsi="Arial Narrow"/>
                <w:color w:val="000000"/>
              </w:rPr>
            </w:pPr>
            <w:bookmarkStart w:id="7" w:name="kryterium_122"/>
            <w:bookmarkEnd w:id="7"/>
          </w:p>
        </w:tc>
      </w:tr>
      <w:tr w:rsidR="0053694B" w:rsidRPr="0053694B" w:rsidTr="0053694B">
        <w:tc>
          <w:tcPr>
            <w:tcW w:w="167" w:type="pct"/>
            <w:shd w:val="clear" w:color="auto" w:fill="auto"/>
            <w:vAlign w:val="center"/>
            <w:hideMark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  <w:szCs w:val="20"/>
                <w:lang w:eastAsia="pl-PL"/>
              </w:rPr>
            </w:pPr>
            <w:r w:rsidRPr="0053694B">
              <w:rPr>
                <w:rFonts w:ascii="Arial Narrow" w:hAnsi="Arial Narrow"/>
                <w:szCs w:val="20"/>
                <w:lang w:eastAsia="pl-PL"/>
              </w:rPr>
              <w:t>4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</w:rPr>
            </w:pPr>
            <w:bookmarkStart w:id="8" w:name="_1.2.3_-_Audiodeskrypcja"/>
            <w:bookmarkEnd w:id="8"/>
            <w:r w:rsidRPr="0053694B">
              <w:rPr>
                <w:rFonts w:ascii="Arial Narrow" w:hAnsi="Arial Narrow"/>
              </w:rPr>
              <w:t>1.2.3 – Audiodeskrypcja lub alternatywa tekstowa dla mediów (nagranie)</w:t>
            </w:r>
          </w:p>
        </w:tc>
        <w:tc>
          <w:tcPr>
            <w:tcW w:w="830" w:type="pct"/>
            <w:shd w:val="clear" w:color="auto" w:fill="auto"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  <w:color w:val="000000"/>
                <w:szCs w:val="20"/>
                <w:lang w:eastAsia="pl-PL"/>
              </w:rPr>
            </w:pPr>
            <w:r w:rsidRPr="0053694B">
              <w:rPr>
                <w:rFonts w:ascii="Arial Narrow" w:hAnsi="Arial Narrow"/>
                <w:color w:val="000000"/>
                <w:szCs w:val="20"/>
                <w:lang w:eastAsia="pl-PL"/>
              </w:rPr>
              <w:t>Pozytywna</w:t>
            </w:r>
          </w:p>
        </w:tc>
        <w:tc>
          <w:tcPr>
            <w:tcW w:w="1500" w:type="pct"/>
            <w:shd w:val="clear" w:color="auto" w:fill="auto"/>
          </w:tcPr>
          <w:p w:rsidR="0053694B" w:rsidRPr="0053694B" w:rsidRDefault="0053694B" w:rsidP="0053694B">
            <w:pPr>
              <w:spacing w:before="30" w:after="30" w:line="240" w:lineRule="auto"/>
              <w:ind w:left="360"/>
              <w:rPr>
                <w:rFonts w:ascii="Arial Narrow" w:hAnsi="Arial Narrow"/>
                <w:color w:val="000000"/>
              </w:rPr>
            </w:pPr>
            <w:bookmarkStart w:id="9" w:name="kryterium_123"/>
            <w:bookmarkEnd w:id="9"/>
          </w:p>
        </w:tc>
      </w:tr>
      <w:tr w:rsidR="0053694B" w:rsidRPr="0053694B" w:rsidTr="0053694B">
        <w:tc>
          <w:tcPr>
            <w:tcW w:w="167" w:type="pct"/>
            <w:shd w:val="clear" w:color="auto" w:fill="auto"/>
            <w:vAlign w:val="center"/>
            <w:hideMark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  <w:szCs w:val="20"/>
                <w:lang w:eastAsia="pl-PL"/>
              </w:rPr>
            </w:pPr>
            <w:r w:rsidRPr="0053694B">
              <w:rPr>
                <w:rFonts w:ascii="Arial Narrow" w:hAnsi="Arial Narrow"/>
                <w:szCs w:val="20"/>
                <w:lang w:eastAsia="pl-PL"/>
              </w:rPr>
              <w:t>5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</w:rPr>
            </w:pPr>
            <w:bookmarkStart w:id="10" w:name="_1.2.5_–_Audiodeskrypcja"/>
            <w:bookmarkEnd w:id="10"/>
            <w:r w:rsidRPr="0053694B">
              <w:rPr>
                <w:rFonts w:ascii="Arial Narrow" w:hAnsi="Arial Narrow"/>
              </w:rPr>
              <w:t>1.2.5 – Audiodeskrypcja (nagranie)</w:t>
            </w:r>
          </w:p>
        </w:tc>
        <w:tc>
          <w:tcPr>
            <w:tcW w:w="830" w:type="pct"/>
            <w:shd w:val="clear" w:color="auto" w:fill="auto"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  <w:color w:val="000000"/>
                <w:szCs w:val="20"/>
                <w:lang w:eastAsia="pl-PL"/>
              </w:rPr>
            </w:pPr>
            <w:r w:rsidRPr="0053694B">
              <w:rPr>
                <w:rFonts w:ascii="Arial Narrow" w:hAnsi="Arial Narrow"/>
                <w:color w:val="000000"/>
                <w:szCs w:val="20"/>
                <w:lang w:eastAsia="pl-PL"/>
              </w:rPr>
              <w:t>Nie dotyczy</w:t>
            </w:r>
          </w:p>
        </w:tc>
        <w:tc>
          <w:tcPr>
            <w:tcW w:w="1500" w:type="pct"/>
            <w:shd w:val="clear" w:color="auto" w:fill="auto"/>
          </w:tcPr>
          <w:p w:rsidR="0053694B" w:rsidRPr="0053694B" w:rsidRDefault="0053694B" w:rsidP="0053694B">
            <w:pPr>
              <w:spacing w:before="30" w:after="30" w:line="240" w:lineRule="auto"/>
              <w:ind w:left="360"/>
              <w:rPr>
                <w:rFonts w:ascii="Arial Narrow" w:hAnsi="Arial Narrow"/>
                <w:bCs/>
                <w:color w:val="000000"/>
                <w:szCs w:val="20"/>
                <w:lang w:eastAsia="pl-PL"/>
              </w:rPr>
            </w:pPr>
            <w:bookmarkStart w:id="11" w:name="kryterium_125"/>
            <w:bookmarkEnd w:id="11"/>
          </w:p>
        </w:tc>
      </w:tr>
      <w:tr w:rsidR="0053694B" w:rsidRPr="0053694B" w:rsidTr="0053694B">
        <w:tc>
          <w:tcPr>
            <w:tcW w:w="167" w:type="pct"/>
            <w:shd w:val="clear" w:color="auto" w:fill="auto"/>
            <w:vAlign w:val="center"/>
            <w:hideMark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  <w:szCs w:val="20"/>
                <w:lang w:eastAsia="pl-PL"/>
              </w:rPr>
            </w:pPr>
            <w:r w:rsidRPr="0053694B">
              <w:rPr>
                <w:rFonts w:ascii="Arial Narrow" w:hAnsi="Arial Narrow"/>
                <w:szCs w:val="20"/>
                <w:lang w:eastAsia="pl-PL"/>
              </w:rPr>
              <w:t>6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</w:rPr>
            </w:pPr>
            <w:bookmarkStart w:id="12" w:name="_1.3.1_-_Informacje"/>
            <w:bookmarkEnd w:id="12"/>
            <w:r w:rsidRPr="0053694B">
              <w:rPr>
                <w:rFonts w:ascii="Arial Narrow" w:hAnsi="Arial Narrow"/>
              </w:rPr>
              <w:t>1.3.1 – Informacje i relacje</w:t>
            </w:r>
          </w:p>
        </w:tc>
        <w:tc>
          <w:tcPr>
            <w:tcW w:w="830" w:type="pct"/>
            <w:shd w:val="clear" w:color="auto" w:fill="auto"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  <w:color w:val="000000"/>
              </w:rPr>
            </w:pPr>
            <w:r w:rsidRPr="0053694B">
              <w:rPr>
                <w:rFonts w:ascii="Arial Narrow" w:hAnsi="Arial Narrow"/>
                <w:color w:val="000000"/>
              </w:rPr>
              <w:t>Pozytywna</w:t>
            </w:r>
          </w:p>
        </w:tc>
        <w:tc>
          <w:tcPr>
            <w:tcW w:w="1500" w:type="pct"/>
            <w:shd w:val="clear" w:color="auto" w:fill="auto"/>
          </w:tcPr>
          <w:p w:rsidR="0053694B" w:rsidRPr="0053694B" w:rsidRDefault="0053694B" w:rsidP="0053694B">
            <w:pPr>
              <w:spacing w:before="30" w:after="30" w:line="240" w:lineRule="auto"/>
              <w:ind w:left="360"/>
              <w:rPr>
                <w:rFonts w:ascii="Arial Narrow" w:hAnsi="Arial Narrow"/>
                <w:bCs/>
                <w:color w:val="000000"/>
                <w:szCs w:val="20"/>
                <w:lang w:eastAsia="pl-PL"/>
              </w:rPr>
            </w:pPr>
            <w:bookmarkStart w:id="13" w:name="kryterium_131"/>
            <w:bookmarkEnd w:id="13"/>
          </w:p>
        </w:tc>
      </w:tr>
      <w:tr w:rsidR="0053694B" w:rsidRPr="0053694B" w:rsidTr="0053694B">
        <w:tc>
          <w:tcPr>
            <w:tcW w:w="167" w:type="pct"/>
            <w:shd w:val="clear" w:color="auto" w:fill="auto"/>
            <w:vAlign w:val="center"/>
            <w:hideMark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  <w:szCs w:val="20"/>
                <w:lang w:eastAsia="pl-PL"/>
              </w:rPr>
            </w:pPr>
            <w:r w:rsidRPr="0053694B">
              <w:rPr>
                <w:rFonts w:ascii="Arial Narrow" w:hAnsi="Arial Narrow"/>
                <w:szCs w:val="20"/>
                <w:lang w:eastAsia="pl-PL"/>
              </w:rPr>
              <w:t>7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</w:rPr>
            </w:pPr>
            <w:bookmarkStart w:id="14" w:name="_1.3.2_-_Zrozumiała"/>
            <w:bookmarkEnd w:id="14"/>
            <w:r w:rsidRPr="0053694B">
              <w:rPr>
                <w:rFonts w:ascii="Arial Narrow" w:hAnsi="Arial Narrow"/>
              </w:rPr>
              <w:t>1.3.2 – Zrozumiała kolejność</w:t>
            </w:r>
          </w:p>
        </w:tc>
        <w:tc>
          <w:tcPr>
            <w:tcW w:w="830" w:type="pct"/>
            <w:shd w:val="clear" w:color="auto" w:fill="auto"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  <w:color w:val="000000"/>
              </w:rPr>
            </w:pPr>
            <w:r w:rsidRPr="0053694B">
              <w:rPr>
                <w:rFonts w:ascii="Arial Narrow" w:hAnsi="Arial Narrow"/>
                <w:color w:val="000000"/>
              </w:rPr>
              <w:t>Pozytywna</w:t>
            </w:r>
          </w:p>
        </w:tc>
        <w:tc>
          <w:tcPr>
            <w:tcW w:w="1500" w:type="pct"/>
            <w:shd w:val="clear" w:color="auto" w:fill="auto"/>
          </w:tcPr>
          <w:p w:rsidR="0053694B" w:rsidRPr="0053694B" w:rsidRDefault="0053694B" w:rsidP="0053694B">
            <w:pPr>
              <w:spacing w:before="30" w:after="30" w:line="240" w:lineRule="auto"/>
              <w:ind w:left="360"/>
              <w:rPr>
                <w:rFonts w:ascii="Arial Narrow" w:hAnsi="Arial Narrow"/>
                <w:color w:val="000000"/>
              </w:rPr>
            </w:pPr>
            <w:bookmarkStart w:id="15" w:name="kryterium_132"/>
            <w:bookmarkEnd w:id="15"/>
          </w:p>
        </w:tc>
      </w:tr>
      <w:tr w:rsidR="0053694B" w:rsidRPr="0053694B" w:rsidTr="0053694B">
        <w:tc>
          <w:tcPr>
            <w:tcW w:w="167" w:type="pct"/>
            <w:shd w:val="clear" w:color="auto" w:fill="auto"/>
            <w:vAlign w:val="center"/>
            <w:hideMark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  <w:szCs w:val="20"/>
                <w:lang w:eastAsia="pl-PL"/>
              </w:rPr>
            </w:pPr>
            <w:r w:rsidRPr="0053694B">
              <w:rPr>
                <w:rFonts w:ascii="Arial Narrow" w:hAnsi="Arial Narrow"/>
                <w:szCs w:val="20"/>
                <w:lang w:eastAsia="pl-PL"/>
              </w:rPr>
              <w:t>8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</w:rPr>
            </w:pPr>
            <w:bookmarkStart w:id="16" w:name="_1.3.3_-_Właściwości"/>
            <w:bookmarkEnd w:id="16"/>
            <w:r w:rsidRPr="0053694B">
              <w:rPr>
                <w:rFonts w:ascii="Arial Narrow" w:hAnsi="Arial Narrow"/>
              </w:rPr>
              <w:t>1.3.3 – Właściwości zmysłowe</w:t>
            </w:r>
          </w:p>
        </w:tc>
        <w:tc>
          <w:tcPr>
            <w:tcW w:w="830" w:type="pct"/>
            <w:shd w:val="clear" w:color="auto" w:fill="auto"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  <w:color w:val="000000"/>
              </w:rPr>
            </w:pPr>
            <w:r w:rsidRPr="0053694B">
              <w:rPr>
                <w:rFonts w:ascii="Arial Narrow" w:hAnsi="Arial Narrow"/>
                <w:color w:val="000000"/>
              </w:rPr>
              <w:t>Pozytywna</w:t>
            </w:r>
          </w:p>
        </w:tc>
        <w:tc>
          <w:tcPr>
            <w:tcW w:w="1500" w:type="pct"/>
            <w:shd w:val="clear" w:color="auto" w:fill="auto"/>
          </w:tcPr>
          <w:p w:rsidR="0053694B" w:rsidRPr="0053694B" w:rsidRDefault="0053694B" w:rsidP="0053694B">
            <w:pPr>
              <w:spacing w:before="30" w:after="30" w:line="240" w:lineRule="auto"/>
              <w:ind w:left="360"/>
              <w:rPr>
                <w:rFonts w:ascii="Arial Narrow" w:hAnsi="Arial Narrow"/>
                <w:color w:val="000000"/>
              </w:rPr>
            </w:pPr>
            <w:bookmarkStart w:id="17" w:name="kryterium_133"/>
            <w:bookmarkEnd w:id="17"/>
          </w:p>
        </w:tc>
      </w:tr>
      <w:tr w:rsidR="0053694B" w:rsidRPr="0053694B" w:rsidTr="0053694B">
        <w:tc>
          <w:tcPr>
            <w:tcW w:w="167" w:type="pct"/>
            <w:shd w:val="clear" w:color="auto" w:fill="auto"/>
            <w:vAlign w:val="center"/>
            <w:hideMark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  <w:szCs w:val="20"/>
                <w:lang w:eastAsia="pl-PL"/>
              </w:rPr>
            </w:pPr>
            <w:r w:rsidRPr="0053694B">
              <w:rPr>
                <w:rFonts w:ascii="Arial Narrow" w:hAnsi="Arial Narrow"/>
                <w:szCs w:val="20"/>
                <w:lang w:eastAsia="pl-PL"/>
              </w:rPr>
              <w:t>9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</w:rPr>
            </w:pPr>
            <w:bookmarkStart w:id="18" w:name="_1.3.4_–_Orientacja"/>
            <w:bookmarkEnd w:id="18"/>
            <w:r w:rsidRPr="0053694B">
              <w:rPr>
                <w:rFonts w:ascii="Arial Narrow" w:hAnsi="Arial Narrow"/>
              </w:rPr>
              <w:t>1.3.4 – Orientacja</w:t>
            </w:r>
          </w:p>
        </w:tc>
        <w:tc>
          <w:tcPr>
            <w:tcW w:w="830" w:type="pct"/>
            <w:shd w:val="clear" w:color="auto" w:fill="auto"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  <w:color w:val="000000"/>
                <w:szCs w:val="20"/>
                <w:lang w:eastAsia="pl-PL"/>
              </w:rPr>
            </w:pPr>
            <w:r w:rsidRPr="0053694B">
              <w:rPr>
                <w:rFonts w:ascii="Arial Narrow" w:hAnsi="Arial Narrow"/>
                <w:color w:val="000000"/>
                <w:szCs w:val="20"/>
                <w:lang w:eastAsia="pl-PL"/>
              </w:rPr>
              <w:t>Pozytywna</w:t>
            </w:r>
          </w:p>
        </w:tc>
        <w:tc>
          <w:tcPr>
            <w:tcW w:w="1500" w:type="pct"/>
            <w:shd w:val="clear" w:color="auto" w:fill="auto"/>
          </w:tcPr>
          <w:p w:rsidR="0053694B" w:rsidRPr="0053694B" w:rsidRDefault="0053694B" w:rsidP="0053694B">
            <w:pPr>
              <w:spacing w:before="30" w:after="30" w:line="240" w:lineRule="auto"/>
              <w:ind w:left="360"/>
              <w:rPr>
                <w:rFonts w:ascii="Arial Narrow" w:hAnsi="Arial Narrow"/>
                <w:bCs/>
                <w:color w:val="000000"/>
                <w:szCs w:val="20"/>
                <w:lang w:eastAsia="pl-PL"/>
              </w:rPr>
            </w:pPr>
            <w:bookmarkStart w:id="19" w:name="kryterium_134"/>
            <w:bookmarkEnd w:id="19"/>
          </w:p>
        </w:tc>
      </w:tr>
      <w:tr w:rsidR="0053694B" w:rsidRPr="0053694B" w:rsidTr="0053694B">
        <w:tc>
          <w:tcPr>
            <w:tcW w:w="167" w:type="pct"/>
            <w:shd w:val="clear" w:color="auto" w:fill="auto"/>
            <w:vAlign w:val="center"/>
            <w:hideMark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  <w:szCs w:val="20"/>
                <w:lang w:eastAsia="pl-PL"/>
              </w:rPr>
            </w:pPr>
            <w:r w:rsidRPr="0053694B">
              <w:rPr>
                <w:rFonts w:ascii="Arial Narrow" w:hAnsi="Arial Narrow"/>
                <w:szCs w:val="20"/>
                <w:lang w:eastAsia="pl-PL"/>
              </w:rPr>
              <w:t>10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</w:rPr>
            </w:pPr>
            <w:bookmarkStart w:id="20" w:name="_1.3.5_–_Określenie"/>
            <w:bookmarkEnd w:id="20"/>
            <w:r w:rsidRPr="0053694B">
              <w:rPr>
                <w:rFonts w:ascii="Arial Narrow" w:hAnsi="Arial Narrow"/>
              </w:rPr>
              <w:t>1.3.5 – Określenie pożądanej wartości</w:t>
            </w:r>
          </w:p>
        </w:tc>
        <w:tc>
          <w:tcPr>
            <w:tcW w:w="830" w:type="pct"/>
            <w:shd w:val="clear" w:color="auto" w:fill="auto"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  <w:color w:val="000000"/>
                <w:szCs w:val="20"/>
                <w:lang w:eastAsia="pl-PL"/>
              </w:rPr>
            </w:pPr>
            <w:r w:rsidRPr="0053694B">
              <w:rPr>
                <w:rFonts w:ascii="Arial Narrow" w:hAnsi="Arial Narrow"/>
                <w:color w:val="000000"/>
                <w:szCs w:val="20"/>
                <w:lang w:eastAsia="pl-PL"/>
              </w:rPr>
              <w:t>Nie dotyczy</w:t>
            </w:r>
          </w:p>
        </w:tc>
        <w:tc>
          <w:tcPr>
            <w:tcW w:w="1500" w:type="pct"/>
            <w:shd w:val="clear" w:color="auto" w:fill="auto"/>
          </w:tcPr>
          <w:p w:rsidR="0053694B" w:rsidRPr="0053694B" w:rsidRDefault="0053694B" w:rsidP="0053694B">
            <w:pPr>
              <w:spacing w:before="30" w:after="30" w:line="240" w:lineRule="auto"/>
              <w:ind w:left="360"/>
              <w:rPr>
                <w:rFonts w:ascii="Arial Narrow" w:hAnsi="Arial Narrow"/>
                <w:b/>
                <w:bCs/>
                <w:color w:val="000000"/>
                <w:szCs w:val="20"/>
                <w:lang w:eastAsia="pl-PL"/>
              </w:rPr>
            </w:pPr>
            <w:bookmarkStart w:id="21" w:name="kryterium_135"/>
            <w:bookmarkEnd w:id="21"/>
          </w:p>
        </w:tc>
      </w:tr>
      <w:tr w:rsidR="0053694B" w:rsidRPr="0053694B" w:rsidTr="0053694B">
        <w:tc>
          <w:tcPr>
            <w:tcW w:w="167" w:type="pct"/>
            <w:shd w:val="clear" w:color="auto" w:fill="auto"/>
            <w:vAlign w:val="center"/>
            <w:hideMark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  <w:szCs w:val="20"/>
                <w:lang w:eastAsia="pl-PL"/>
              </w:rPr>
            </w:pPr>
            <w:r w:rsidRPr="0053694B">
              <w:rPr>
                <w:rFonts w:ascii="Arial Narrow" w:hAnsi="Arial Narrow"/>
                <w:szCs w:val="20"/>
                <w:lang w:eastAsia="pl-PL"/>
              </w:rPr>
              <w:t>11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</w:rPr>
            </w:pPr>
            <w:bookmarkStart w:id="22" w:name="_1.4.1_-_Użycie"/>
            <w:bookmarkEnd w:id="22"/>
            <w:r w:rsidRPr="0053694B">
              <w:rPr>
                <w:rFonts w:ascii="Arial Narrow" w:hAnsi="Arial Narrow"/>
              </w:rPr>
              <w:t>1.4.1 – Użycie koloru</w:t>
            </w:r>
          </w:p>
        </w:tc>
        <w:tc>
          <w:tcPr>
            <w:tcW w:w="830" w:type="pct"/>
            <w:shd w:val="clear" w:color="auto" w:fill="auto"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  <w:color w:val="000000"/>
              </w:rPr>
            </w:pPr>
            <w:r w:rsidRPr="0053694B">
              <w:rPr>
                <w:rFonts w:ascii="Arial Narrow" w:hAnsi="Arial Narrow"/>
                <w:color w:val="000000"/>
              </w:rPr>
              <w:t>Pozytywna</w:t>
            </w:r>
          </w:p>
        </w:tc>
        <w:tc>
          <w:tcPr>
            <w:tcW w:w="1500" w:type="pct"/>
            <w:shd w:val="clear" w:color="auto" w:fill="auto"/>
          </w:tcPr>
          <w:p w:rsidR="0053694B" w:rsidRPr="0053694B" w:rsidRDefault="0053694B" w:rsidP="0053694B">
            <w:pPr>
              <w:spacing w:before="30" w:after="30" w:line="240" w:lineRule="auto"/>
              <w:ind w:left="360"/>
              <w:rPr>
                <w:rFonts w:ascii="Arial Narrow" w:hAnsi="Arial Narrow"/>
                <w:color w:val="000000"/>
              </w:rPr>
            </w:pPr>
            <w:bookmarkStart w:id="23" w:name="kryterium_141"/>
            <w:bookmarkEnd w:id="23"/>
          </w:p>
        </w:tc>
      </w:tr>
      <w:tr w:rsidR="0053694B" w:rsidRPr="0053694B" w:rsidTr="0053694B">
        <w:tc>
          <w:tcPr>
            <w:tcW w:w="167" w:type="pct"/>
            <w:shd w:val="clear" w:color="auto" w:fill="auto"/>
            <w:vAlign w:val="center"/>
            <w:hideMark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  <w:szCs w:val="20"/>
                <w:lang w:eastAsia="pl-PL"/>
              </w:rPr>
            </w:pPr>
            <w:r w:rsidRPr="0053694B">
              <w:rPr>
                <w:rFonts w:ascii="Arial Narrow" w:hAnsi="Arial Narrow"/>
                <w:szCs w:val="20"/>
                <w:lang w:eastAsia="pl-PL"/>
              </w:rPr>
              <w:t>12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</w:rPr>
            </w:pPr>
            <w:bookmarkStart w:id="24" w:name="_1.4.2_-_Kontrola"/>
            <w:bookmarkEnd w:id="24"/>
            <w:r w:rsidRPr="0053694B">
              <w:rPr>
                <w:rFonts w:ascii="Arial Narrow" w:hAnsi="Arial Narrow"/>
              </w:rPr>
              <w:t>1.4.2 – Kontrola odtwarzania dźwięku</w:t>
            </w:r>
          </w:p>
        </w:tc>
        <w:tc>
          <w:tcPr>
            <w:tcW w:w="830" w:type="pct"/>
            <w:shd w:val="clear" w:color="auto" w:fill="auto"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  <w:color w:val="000000"/>
              </w:rPr>
            </w:pPr>
            <w:r w:rsidRPr="0053694B">
              <w:rPr>
                <w:rFonts w:ascii="Arial Narrow" w:hAnsi="Arial Narrow"/>
                <w:color w:val="000000"/>
              </w:rPr>
              <w:t>Pozytywna</w:t>
            </w:r>
          </w:p>
        </w:tc>
        <w:tc>
          <w:tcPr>
            <w:tcW w:w="1500" w:type="pct"/>
            <w:shd w:val="clear" w:color="auto" w:fill="auto"/>
          </w:tcPr>
          <w:p w:rsidR="0053694B" w:rsidRPr="0053694B" w:rsidRDefault="0053694B" w:rsidP="0053694B">
            <w:pPr>
              <w:spacing w:before="30" w:after="30" w:line="240" w:lineRule="auto"/>
              <w:ind w:left="360"/>
              <w:rPr>
                <w:rFonts w:ascii="Arial Narrow" w:hAnsi="Arial Narrow"/>
                <w:color w:val="000000"/>
              </w:rPr>
            </w:pPr>
            <w:bookmarkStart w:id="25" w:name="kryterium_142"/>
            <w:bookmarkEnd w:id="25"/>
          </w:p>
        </w:tc>
      </w:tr>
      <w:tr w:rsidR="0053694B" w:rsidRPr="0053694B" w:rsidTr="0053694B">
        <w:tc>
          <w:tcPr>
            <w:tcW w:w="167" w:type="pct"/>
            <w:shd w:val="clear" w:color="auto" w:fill="auto"/>
            <w:vAlign w:val="center"/>
            <w:hideMark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  <w:szCs w:val="20"/>
                <w:lang w:eastAsia="pl-PL"/>
              </w:rPr>
            </w:pPr>
            <w:r w:rsidRPr="0053694B">
              <w:rPr>
                <w:rFonts w:ascii="Arial Narrow" w:hAnsi="Arial Narrow"/>
                <w:szCs w:val="20"/>
                <w:lang w:eastAsia="pl-PL"/>
              </w:rPr>
              <w:t>13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</w:rPr>
            </w:pPr>
            <w:bookmarkStart w:id="26" w:name="_1.4.3_-_Kontrast"/>
            <w:bookmarkEnd w:id="26"/>
            <w:r w:rsidRPr="0053694B">
              <w:rPr>
                <w:rFonts w:ascii="Arial Narrow" w:hAnsi="Arial Narrow"/>
              </w:rPr>
              <w:t>1.4.3 – Kontrast (minimalny)</w:t>
            </w:r>
          </w:p>
        </w:tc>
        <w:tc>
          <w:tcPr>
            <w:tcW w:w="830" w:type="pct"/>
            <w:shd w:val="clear" w:color="auto" w:fill="auto"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  <w:color w:val="000000"/>
              </w:rPr>
            </w:pPr>
            <w:r w:rsidRPr="0053694B">
              <w:rPr>
                <w:rFonts w:ascii="Arial Narrow" w:hAnsi="Arial Narrow"/>
                <w:color w:val="000000"/>
              </w:rPr>
              <w:t>Pozytywna</w:t>
            </w:r>
          </w:p>
        </w:tc>
        <w:tc>
          <w:tcPr>
            <w:tcW w:w="1500" w:type="pct"/>
            <w:shd w:val="clear" w:color="auto" w:fill="auto"/>
          </w:tcPr>
          <w:p w:rsidR="0053694B" w:rsidRPr="0053694B" w:rsidRDefault="0053694B" w:rsidP="0053694B">
            <w:pPr>
              <w:spacing w:before="30" w:after="30" w:line="240" w:lineRule="auto"/>
              <w:ind w:left="360"/>
              <w:rPr>
                <w:rFonts w:ascii="Arial Narrow" w:hAnsi="Arial Narrow"/>
                <w:color w:val="000000"/>
              </w:rPr>
            </w:pPr>
            <w:bookmarkStart w:id="27" w:name="kryterium_143"/>
            <w:bookmarkEnd w:id="27"/>
          </w:p>
        </w:tc>
      </w:tr>
      <w:tr w:rsidR="0053694B" w:rsidRPr="0053694B" w:rsidTr="0053694B">
        <w:tc>
          <w:tcPr>
            <w:tcW w:w="167" w:type="pct"/>
            <w:shd w:val="clear" w:color="auto" w:fill="auto"/>
            <w:vAlign w:val="center"/>
            <w:hideMark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  <w:szCs w:val="20"/>
                <w:lang w:eastAsia="pl-PL"/>
              </w:rPr>
            </w:pPr>
            <w:r w:rsidRPr="0053694B">
              <w:rPr>
                <w:rFonts w:ascii="Arial Narrow" w:hAnsi="Arial Narrow"/>
                <w:szCs w:val="20"/>
                <w:lang w:eastAsia="pl-PL"/>
              </w:rPr>
              <w:t>14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</w:rPr>
            </w:pPr>
            <w:bookmarkStart w:id="28" w:name="_1.4.4_-_Zmiana"/>
            <w:bookmarkEnd w:id="28"/>
            <w:r w:rsidRPr="0053694B">
              <w:rPr>
                <w:rFonts w:ascii="Arial Narrow" w:hAnsi="Arial Narrow"/>
              </w:rPr>
              <w:t>1.4.4 – Zmiana rozmiaru tekstu</w:t>
            </w:r>
          </w:p>
        </w:tc>
        <w:tc>
          <w:tcPr>
            <w:tcW w:w="830" w:type="pct"/>
            <w:shd w:val="clear" w:color="auto" w:fill="auto"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  <w:color w:val="000000"/>
              </w:rPr>
            </w:pPr>
            <w:r w:rsidRPr="0053694B">
              <w:rPr>
                <w:rFonts w:ascii="Arial Narrow" w:hAnsi="Arial Narrow"/>
                <w:color w:val="000000"/>
              </w:rPr>
              <w:t>Pozytywna</w:t>
            </w:r>
          </w:p>
        </w:tc>
        <w:tc>
          <w:tcPr>
            <w:tcW w:w="1500" w:type="pct"/>
            <w:shd w:val="clear" w:color="auto" w:fill="auto"/>
          </w:tcPr>
          <w:p w:rsidR="0053694B" w:rsidRPr="0053694B" w:rsidRDefault="0053694B" w:rsidP="0053694B">
            <w:pPr>
              <w:spacing w:before="30" w:after="30" w:line="240" w:lineRule="auto"/>
              <w:ind w:left="360"/>
              <w:rPr>
                <w:rFonts w:ascii="Arial Narrow" w:hAnsi="Arial Narrow"/>
                <w:color w:val="000000"/>
              </w:rPr>
            </w:pPr>
            <w:bookmarkStart w:id="29" w:name="kryterium_144"/>
            <w:bookmarkEnd w:id="29"/>
          </w:p>
        </w:tc>
      </w:tr>
      <w:tr w:rsidR="0053694B" w:rsidRPr="0053694B" w:rsidTr="0053694B">
        <w:tc>
          <w:tcPr>
            <w:tcW w:w="167" w:type="pct"/>
            <w:shd w:val="clear" w:color="auto" w:fill="auto"/>
            <w:vAlign w:val="center"/>
            <w:hideMark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  <w:szCs w:val="20"/>
                <w:lang w:eastAsia="pl-PL"/>
              </w:rPr>
            </w:pPr>
            <w:r w:rsidRPr="0053694B">
              <w:rPr>
                <w:rFonts w:ascii="Arial Narrow" w:hAnsi="Arial Narrow"/>
                <w:szCs w:val="20"/>
                <w:lang w:eastAsia="pl-PL"/>
              </w:rPr>
              <w:t>15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</w:rPr>
            </w:pPr>
            <w:bookmarkStart w:id="30" w:name="_1.4.5_-_Tekst"/>
            <w:bookmarkEnd w:id="30"/>
            <w:r w:rsidRPr="0053694B">
              <w:rPr>
                <w:rFonts w:ascii="Arial Narrow" w:hAnsi="Arial Narrow"/>
              </w:rPr>
              <w:t>1.4.5 – Obrazy tekstu</w:t>
            </w:r>
          </w:p>
        </w:tc>
        <w:tc>
          <w:tcPr>
            <w:tcW w:w="830" w:type="pct"/>
            <w:shd w:val="clear" w:color="auto" w:fill="auto"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  <w:color w:val="000000"/>
              </w:rPr>
            </w:pPr>
            <w:r w:rsidRPr="0053694B">
              <w:rPr>
                <w:rFonts w:ascii="Arial Narrow" w:hAnsi="Arial Narrow"/>
                <w:color w:val="000000"/>
              </w:rPr>
              <w:t>Pozytywna</w:t>
            </w:r>
          </w:p>
        </w:tc>
        <w:tc>
          <w:tcPr>
            <w:tcW w:w="1500" w:type="pct"/>
            <w:shd w:val="clear" w:color="auto" w:fill="auto"/>
          </w:tcPr>
          <w:p w:rsidR="0053694B" w:rsidRPr="0053694B" w:rsidRDefault="0053694B" w:rsidP="0053694B">
            <w:pPr>
              <w:spacing w:before="30" w:after="30" w:line="240" w:lineRule="auto"/>
              <w:ind w:left="360"/>
              <w:rPr>
                <w:rFonts w:ascii="Arial Narrow" w:hAnsi="Arial Narrow"/>
                <w:bCs/>
                <w:color w:val="000000"/>
                <w:szCs w:val="20"/>
                <w:lang w:val="en-US" w:eastAsia="pl-PL"/>
              </w:rPr>
            </w:pPr>
            <w:bookmarkStart w:id="31" w:name="kryterium_145"/>
            <w:bookmarkEnd w:id="31"/>
          </w:p>
        </w:tc>
      </w:tr>
      <w:tr w:rsidR="0053694B" w:rsidRPr="0053694B" w:rsidTr="0053694B">
        <w:tc>
          <w:tcPr>
            <w:tcW w:w="167" w:type="pct"/>
            <w:shd w:val="clear" w:color="auto" w:fill="auto"/>
            <w:vAlign w:val="center"/>
            <w:hideMark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  <w:szCs w:val="20"/>
                <w:lang w:eastAsia="pl-PL"/>
              </w:rPr>
            </w:pPr>
            <w:r w:rsidRPr="0053694B">
              <w:rPr>
                <w:rFonts w:ascii="Arial Narrow" w:hAnsi="Arial Narrow"/>
                <w:szCs w:val="20"/>
                <w:lang w:eastAsia="pl-PL"/>
              </w:rPr>
              <w:t>16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</w:rPr>
            </w:pPr>
            <w:bookmarkStart w:id="32" w:name="_1.4.10_–_Zawijanie"/>
            <w:bookmarkEnd w:id="32"/>
            <w:r w:rsidRPr="0053694B">
              <w:rPr>
                <w:rFonts w:ascii="Arial Narrow" w:hAnsi="Arial Narrow"/>
              </w:rPr>
              <w:t>1.4.10 – Dopasowanie do ekranu</w:t>
            </w:r>
          </w:p>
        </w:tc>
        <w:tc>
          <w:tcPr>
            <w:tcW w:w="830" w:type="pct"/>
            <w:shd w:val="clear" w:color="auto" w:fill="auto"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  <w:color w:val="000000"/>
                <w:szCs w:val="20"/>
                <w:lang w:eastAsia="pl-PL"/>
              </w:rPr>
            </w:pPr>
            <w:r w:rsidRPr="0053694B">
              <w:rPr>
                <w:rFonts w:ascii="Arial Narrow" w:hAnsi="Arial Narrow"/>
                <w:color w:val="000000"/>
                <w:szCs w:val="20"/>
                <w:lang w:eastAsia="pl-PL"/>
              </w:rPr>
              <w:t>Pozytywna</w:t>
            </w:r>
          </w:p>
        </w:tc>
        <w:tc>
          <w:tcPr>
            <w:tcW w:w="1500" w:type="pct"/>
            <w:shd w:val="clear" w:color="auto" w:fill="auto"/>
          </w:tcPr>
          <w:p w:rsidR="0053694B" w:rsidRPr="0053694B" w:rsidRDefault="0053694B" w:rsidP="0053694B">
            <w:pPr>
              <w:spacing w:before="30" w:after="30" w:line="240" w:lineRule="auto"/>
              <w:ind w:left="360"/>
              <w:rPr>
                <w:rFonts w:ascii="Arial Narrow" w:hAnsi="Arial Narrow"/>
                <w:bCs/>
                <w:color w:val="000000"/>
                <w:szCs w:val="20"/>
                <w:lang w:eastAsia="pl-PL"/>
              </w:rPr>
            </w:pPr>
            <w:bookmarkStart w:id="33" w:name="kryterium_1410"/>
            <w:bookmarkEnd w:id="33"/>
          </w:p>
        </w:tc>
      </w:tr>
      <w:tr w:rsidR="0053694B" w:rsidRPr="0053694B" w:rsidTr="0053694B">
        <w:tc>
          <w:tcPr>
            <w:tcW w:w="167" w:type="pct"/>
            <w:shd w:val="clear" w:color="auto" w:fill="auto"/>
            <w:vAlign w:val="center"/>
            <w:hideMark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  <w:szCs w:val="20"/>
                <w:lang w:eastAsia="pl-PL"/>
              </w:rPr>
            </w:pPr>
            <w:r w:rsidRPr="0053694B">
              <w:rPr>
                <w:rFonts w:ascii="Arial Narrow" w:hAnsi="Arial Narrow"/>
                <w:szCs w:val="20"/>
                <w:lang w:eastAsia="pl-PL"/>
              </w:rPr>
              <w:t>17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</w:rPr>
            </w:pPr>
            <w:bookmarkStart w:id="34" w:name="_1.4.11_–_Kontrast"/>
            <w:bookmarkEnd w:id="34"/>
            <w:r w:rsidRPr="0053694B">
              <w:rPr>
                <w:rFonts w:ascii="Arial Narrow" w:hAnsi="Arial Narrow"/>
              </w:rPr>
              <w:t>1.4.11 – Kontrast elementów nietekstowych</w:t>
            </w:r>
          </w:p>
        </w:tc>
        <w:tc>
          <w:tcPr>
            <w:tcW w:w="830" w:type="pct"/>
            <w:shd w:val="clear" w:color="auto" w:fill="auto"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  <w:color w:val="000000"/>
                <w:szCs w:val="20"/>
                <w:lang w:eastAsia="pl-PL"/>
              </w:rPr>
            </w:pPr>
            <w:r w:rsidRPr="0053694B">
              <w:rPr>
                <w:rFonts w:ascii="Arial Narrow" w:hAnsi="Arial Narrow"/>
                <w:color w:val="000000"/>
                <w:szCs w:val="20"/>
                <w:lang w:eastAsia="pl-PL"/>
              </w:rPr>
              <w:t>Pozytywna</w:t>
            </w:r>
          </w:p>
        </w:tc>
        <w:tc>
          <w:tcPr>
            <w:tcW w:w="1500" w:type="pct"/>
            <w:shd w:val="clear" w:color="auto" w:fill="auto"/>
          </w:tcPr>
          <w:p w:rsidR="0053694B" w:rsidRPr="0053694B" w:rsidRDefault="0053694B" w:rsidP="0053694B">
            <w:pPr>
              <w:spacing w:before="30" w:after="30" w:line="240" w:lineRule="auto"/>
              <w:ind w:left="360"/>
              <w:rPr>
                <w:rFonts w:ascii="Arial Narrow" w:hAnsi="Arial Narrow"/>
                <w:bCs/>
                <w:color w:val="000000"/>
                <w:szCs w:val="20"/>
                <w:lang w:eastAsia="pl-PL"/>
              </w:rPr>
            </w:pPr>
            <w:bookmarkStart w:id="35" w:name="kryterium_1411"/>
            <w:bookmarkEnd w:id="35"/>
          </w:p>
        </w:tc>
      </w:tr>
      <w:tr w:rsidR="0053694B" w:rsidRPr="0053694B" w:rsidTr="0053694B">
        <w:tc>
          <w:tcPr>
            <w:tcW w:w="167" w:type="pct"/>
            <w:shd w:val="clear" w:color="auto" w:fill="auto"/>
            <w:vAlign w:val="center"/>
            <w:hideMark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  <w:szCs w:val="20"/>
                <w:lang w:eastAsia="pl-PL"/>
              </w:rPr>
            </w:pPr>
            <w:r w:rsidRPr="0053694B">
              <w:rPr>
                <w:rFonts w:ascii="Arial Narrow" w:hAnsi="Arial Narrow"/>
                <w:szCs w:val="20"/>
                <w:lang w:eastAsia="pl-PL"/>
              </w:rPr>
              <w:t>18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</w:rPr>
            </w:pPr>
            <w:bookmarkStart w:id="36" w:name="_1.4.12_–_Odstępy"/>
            <w:bookmarkEnd w:id="36"/>
            <w:r w:rsidRPr="0053694B">
              <w:rPr>
                <w:rFonts w:ascii="Arial Narrow" w:hAnsi="Arial Narrow"/>
              </w:rPr>
              <w:t>1.4.12 – Odstępy w tekście</w:t>
            </w:r>
          </w:p>
        </w:tc>
        <w:tc>
          <w:tcPr>
            <w:tcW w:w="830" w:type="pct"/>
            <w:shd w:val="clear" w:color="auto" w:fill="auto"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  <w:color w:val="000000"/>
                <w:szCs w:val="20"/>
                <w:lang w:eastAsia="pl-PL"/>
              </w:rPr>
            </w:pPr>
            <w:r w:rsidRPr="0053694B">
              <w:rPr>
                <w:rFonts w:ascii="Arial Narrow" w:hAnsi="Arial Narrow"/>
                <w:color w:val="000000"/>
                <w:szCs w:val="20"/>
                <w:lang w:eastAsia="pl-PL"/>
              </w:rPr>
              <w:t>Pozytywna</w:t>
            </w:r>
          </w:p>
        </w:tc>
        <w:tc>
          <w:tcPr>
            <w:tcW w:w="1500" w:type="pct"/>
            <w:shd w:val="clear" w:color="auto" w:fill="auto"/>
          </w:tcPr>
          <w:p w:rsidR="0053694B" w:rsidRPr="0053694B" w:rsidRDefault="0053694B" w:rsidP="0053694B">
            <w:pPr>
              <w:spacing w:before="30" w:after="30" w:line="240" w:lineRule="auto"/>
              <w:ind w:left="360"/>
              <w:rPr>
                <w:rFonts w:ascii="Arial Narrow" w:hAnsi="Arial Narrow"/>
                <w:bCs/>
                <w:color w:val="000000"/>
                <w:szCs w:val="20"/>
                <w:lang w:eastAsia="pl-PL"/>
              </w:rPr>
            </w:pPr>
            <w:bookmarkStart w:id="37" w:name="kryterium_1412"/>
            <w:bookmarkEnd w:id="37"/>
          </w:p>
        </w:tc>
      </w:tr>
      <w:tr w:rsidR="0053694B" w:rsidRPr="0053694B" w:rsidTr="0053694B">
        <w:tc>
          <w:tcPr>
            <w:tcW w:w="167" w:type="pct"/>
            <w:shd w:val="clear" w:color="auto" w:fill="auto"/>
            <w:vAlign w:val="center"/>
            <w:hideMark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  <w:szCs w:val="20"/>
                <w:lang w:eastAsia="pl-PL"/>
              </w:rPr>
            </w:pPr>
            <w:r w:rsidRPr="0053694B">
              <w:rPr>
                <w:rFonts w:ascii="Arial Narrow" w:hAnsi="Arial Narrow"/>
                <w:szCs w:val="20"/>
                <w:lang w:eastAsia="pl-PL"/>
              </w:rPr>
              <w:t>19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  <w:color w:val="000000"/>
              </w:rPr>
            </w:pPr>
            <w:bookmarkStart w:id="38" w:name="_1.4.13_–_Treści"/>
            <w:bookmarkEnd w:id="38"/>
            <w:r w:rsidRPr="0053694B">
              <w:rPr>
                <w:rFonts w:ascii="Arial Narrow" w:hAnsi="Arial Narrow"/>
                <w:color w:val="000000"/>
              </w:rPr>
              <w:t>1.4.13 – Treści spod kursora lub fokusu</w:t>
            </w:r>
          </w:p>
        </w:tc>
        <w:tc>
          <w:tcPr>
            <w:tcW w:w="830" w:type="pct"/>
            <w:shd w:val="clear" w:color="auto" w:fill="auto"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  <w:color w:val="000000"/>
                <w:szCs w:val="20"/>
                <w:lang w:eastAsia="pl-PL"/>
              </w:rPr>
            </w:pPr>
            <w:r w:rsidRPr="0053694B">
              <w:rPr>
                <w:rFonts w:ascii="Arial Narrow" w:hAnsi="Arial Narrow"/>
                <w:color w:val="000000"/>
                <w:szCs w:val="20"/>
                <w:lang w:eastAsia="pl-PL"/>
              </w:rPr>
              <w:t>Pozytywna</w:t>
            </w:r>
          </w:p>
        </w:tc>
        <w:tc>
          <w:tcPr>
            <w:tcW w:w="1500" w:type="pct"/>
            <w:shd w:val="clear" w:color="auto" w:fill="auto"/>
          </w:tcPr>
          <w:p w:rsidR="0053694B" w:rsidRPr="0053694B" w:rsidRDefault="0053694B" w:rsidP="0053694B">
            <w:pPr>
              <w:spacing w:before="30" w:after="30" w:line="240" w:lineRule="auto"/>
              <w:ind w:left="360"/>
              <w:rPr>
                <w:rFonts w:ascii="Arial Narrow" w:hAnsi="Arial Narrow"/>
                <w:b/>
                <w:bCs/>
                <w:color w:val="000000"/>
                <w:szCs w:val="20"/>
                <w:lang w:eastAsia="pl-PL"/>
              </w:rPr>
            </w:pPr>
            <w:bookmarkStart w:id="39" w:name="kryterium_1413"/>
            <w:bookmarkEnd w:id="39"/>
          </w:p>
        </w:tc>
      </w:tr>
      <w:tr w:rsidR="0053694B" w:rsidRPr="0053694B" w:rsidTr="0053694B">
        <w:tc>
          <w:tcPr>
            <w:tcW w:w="167" w:type="pct"/>
            <w:shd w:val="clear" w:color="auto" w:fill="auto"/>
            <w:vAlign w:val="center"/>
            <w:hideMark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  <w:szCs w:val="20"/>
                <w:lang w:eastAsia="pl-PL"/>
              </w:rPr>
            </w:pPr>
            <w:r w:rsidRPr="0053694B">
              <w:rPr>
                <w:rFonts w:ascii="Arial Narrow" w:hAnsi="Arial Narrow"/>
                <w:szCs w:val="20"/>
                <w:lang w:eastAsia="pl-PL"/>
              </w:rPr>
              <w:t>20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</w:rPr>
            </w:pPr>
            <w:bookmarkStart w:id="40" w:name="_2.1.1_-_Klawiatura"/>
            <w:bookmarkEnd w:id="40"/>
            <w:r w:rsidRPr="0053694B">
              <w:rPr>
                <w:rFonts w:ascii="Arial Narrow" w:hAnsi="Arial Narrow"/>
              </w:rPr>
              <w:t xml:space="preserve">2.1.1 – Klawiatura </w:t>
            </w:r>
          </w:p>
        </w:tc>
        <w:tc>
          <w:tcPr>
            <w:tcW w:w="830" w:type="pct"/>
            <w:shd w:val="clear" w:color="auto" w:fill="auto"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</w:rPr>
            </w:pPr>
            <w:r w:rsidRPr="0053694B">
              <w:rPr>
                <w:rFonts w:ascii="Arial Narrow" w:hAnsi="Arial Narrow"/>
              </w:rPr>
              <w:t>Pozytywna</w:t>
            </w:r>
          </w:p>
        </w:tc>
        <w:tc>
          <w:tcPr>
            <w:tcW w:w="1500" w:type="pct"/>
            <w:shd w:val="clear" w:color="auto" w:fill="auto"/>
          </w:tcPr>
          <w:p w:rsidR="0053694B" w:rsidRPr="0053694B" w:rsidRDefault="0053694B" w:rsidP="0053694B">
            <w:pPr>
              <w:spacing w:before="30" w:after="30" w:line="240" w:lineRule="auto"/>
              <w:ind w:left="360"/>
              <w:rPr>
                <w:rFonts w:ascii="Arial Narrow" w:hAnsi="Arial Narrow"/>
              </w:rPr>
            </w:pPr>
            <w:bookmarkStart w:id="41" w:name="kryterium_211"/>
            <w:bookmarkEnd w:id="41"/>
          </w:p>
        </w:tc>
      </w:tr>
      <w:tr w:rsidR="0053694B" w:rsidRPr="0053694B" w:rsidTr="0053694B">
        <w:tc>
          <w:tcPr>
            <w:tcW w:w="167" w:type="pct"/>
            <w:shd w:val="clear" w:color="auto" w:fill="auto"/>
            <w:vAlign w:val="center"/>
            <w:hideMark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  <w:szCs w:val="20"/>
                <w:lang w:eastAsia="pl-PL"/>
              </w:rPr>
            </w:pPr>
            <w:r w:rsidRPr="0053694B">
              <w:rPr>
                <w:rFonts w:ascii="Arial Narrow" w:hAnsi="Arial Narrow"/>
                <w:szCs w:val="20"/>
                <w:lang w:eastAsia="pl-PL"/>
              </w:rPr>
              <w:t>21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</w:rPr>
            </w:pPr>
            <w:bookmarkStart w:id="42" w:name="_2.1.2_-_Brak"/>
            <w:bookmarkEnd w:id="42"/>
            <w:r w:rsidRPr="0053694B">
              <w:rPr>
                <w:rFonts w:ascii="Arial Narrow" w:hAnsi="Arial Narrow"/>
              </w:rPr>
              <w:t xml:space="preserve">2.1.2 – Bez pułapki na klawiaturę </w:t>
            </w:r>
          </w:p>
        </w:tc>
        <w:tc>
          <w:tcPr>
            <w:tcW w:w="830" w:type="pct"/>
            <w:shd w:val="clear" w:color="auto" w:fill="auto"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</w:rPr>
            </w:pPr>
            <w:r w:rsidRPr="0053694B">
              <w:rPr>
                <w:rFonts w:ascii="Arial Narrow" w:hAnsi="Arial Narrow"/>
              </w:rPr>
              <w:t>Pozytywna</w:t>
            </w:r>
          </w:p>
        </w:tc>
        <w:tc>
          <w:tcPr>
            <w:tcW w:w="1500" w:type="pct"/>
            <w:shd w:val="clear" w:color="auto" w:fill="auto"/>
          </w:tcPr>
          <w:p w:rsidR="0053694B" w:rsidRPr="0053694B" w:rsidRDefault="0053694B" w:rsidP="0053694B">
            <w:pPr>
              <w:spacing w:before="30" w:after="30" w:line="240" w:lineRule="auto"/>
              <w:ind w:left="360"/>
              <w:rPr>
                <w:rFonts w:ascii="Arial Narrow" w:hAnsi="Arial Narrow"/>
              </w:rPr>
            </w:pPr>
            <w:bookmarkStart w:id="43" w:name="kryterium_212"/>
            <w:bookmarkEnd w:id="43"/>
          </w:p>
        </w:tc>
      </w:tr>
      <w:tr w:rsidR="0053694B" w:rsidRPr="0053694B" w:rsidTr="0053694B">
        <w:tc>
          <w:tcPr>
            <w:tcW w:w="167" w:type="pct"/>
            <w:shd w:val="clear" w:color="auto" w:fill="auto"/>
            <w:vAlign w:val="center"/>
            <w:hideMark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  <w:szCs w:val="20"/>
                <w:lang w:eastAsia="pl-PL"/>
              </w:rPr>
            </w:pPr>
            <w:r w:rsidRPr="0053694B">
              <w:rPr>
                <w:rFonts w:ascii="Arial Narrow" w:hAnsi="Arial Narrow"/>
                <w:szCs w:val="20"/>
                <w:lang w:eastAsia="pl-PL"/>
              </w:rPr>
              <w:t>22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</w:rPr>
            </w:pPr>
            <w:bookmarkStart w:id="44" w:name="_2.1.4_–_Jednoliterowe"/>
            <w:bookmarkEnd w:id="44"/>
            <w:r w:rsidRPr="0053694B">
              <w:rPr>
                <w:rFonts w:ascii="Arial Narrow" w:hAnsi="Arial Narrow"/>
              </w:rPr>
              <w:t>2.1.4 – Jednoznakowe skróty klawiaturowe</w:t>
            </w:r>
          </w:p>
        </w:tc>
        <w:tc>
          <w:tcPr>
            <w:tcW w:w="830" w:type="pct"/>
            <w:shd w:val="clear" w:color="auto" w:fill="auto"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  <w:color w:val="000000"/>
                <w:szCs w:val="20"/>
                <w:lang w:eastAsia="pl-PL"/>
              </w:rPr>
            </w:pPr>
            <w:r w:rsidRPr="0053694B">
              <w:rPr>
                <w:rFonts w:ascii="Arial Narrow" w:hAnsi="Arial Narrow"/>
                <w:color w:val="000000"/>
                <w:szCs w:val="20"/>
                <w:lang w:eastAsia="pl-PL"/>
              </w:rPr>
              <w:t>Nie dotyczy</w:t>
            </w:r>
          </w:p>
        </w:tc>
        <w:tc>
          <w:tcPr>
            <w:tcW w:w="1500" w:type="pct"/>
            <w:shd w:val="clear" w:color="auto" w:fill="auto"/>
          </w:tcPr>
          <w:p w:rsidR="0053694B" w:rsidRPr="0053694B" w:rsidRDefault="0053694B" w:rsidP="0053694B">
            <w:pPr>
              <w:spacing w:before="30" w:after="30" w:line="240" w:lineRule="auto"/>
              <w:ind w:left="360"/>
              <w:rPr>
                <w:rFonts w:ascii="Arial Narrow" w:hAnsi="Arial Narrow"/>
                <w:bCs/>
                <w:color w:val="000000"/>
                <w:szCs w:val="20"/>
                <w:lang w:eastAsia="pl-PL"/>
              </w:rPr>
            </w:pPr>
            <w:bookmarkStart w:id="45" w:name="kryterium_214"/>
            <w:bookmarkEnd w:id="45"/>
          </w:p>
        </w:tc>
      </w:tr>
      <w:tr w:rsidR="0053694B" w:rsidRPr="0053694B" w:rsidTr="0053694B">
        <w:tc>
          <w:tcPr>
            <w:tcW w:w="167" w:type="pct"/>
            <w:shd w:val="clear" w:color="auto" w:fill="auto"/>
            <w:vAlign w:val="center"/>
            <w:hideMark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  <w:szCs w:val="20"/>
                <w:lang w:eastAsia="pl-PL"/>
              </w:rPr>
            </w:pPr>
            <w:r w:rsidRPr="0053694B">
              <w:rPr>
                <w:rFonts w:ascii="Arial Narrow" w:hAnsi="Arial Narrow"/>
                <w:szCs w:val="20"/>
                <w:lang w:eastAsia="pl-PL"/>
              </w:rPr>
              <w:t>23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</w:rPr>
            </w:pPr>
            <w:bookmarkStart w:id="46" w:name="_2.2.1_-_Możliwość"/>
            <w:bookmarkEnd w:id="46"/>
            <w:r w:rsidRPr="0053694B">
              <w:rPr>
                <w:rFonts w:ascii="Arial Narrow" w:hAnsi="Arial Narrow"/>
              </w:rPr>
              <w:t>2.2.1 – Dostosowanie czasu</w:t>
            </w:r>
          </w:p>
        </w:tc>
        <w:tc>
          <w:tcPr>
            <w:tcW w:w="830" w:type="pct"/>
            <w:shd w:val="clear" w:color="auto" w:fill="auto"/>
          </w:tcPr>
          <w:p w:rsidR="0053694B" w:rsidRPr="0053694B" w:rsidRDefault="0053694B" w:rsidP="0053694B">
            <w:pPr>
              <w:spacing w:before="30" w:after="30" w:line="240" w:lineRule="auto"/>
              <w:rPr>
                <w:rFonts w:ascii="Arial Narrow" w:hAnsi="Arial Narrow"/>
              </w:rPr>
            </w:pPr>
            <w:r w:rsidRPr="0053694B">
              <w:rPr>
                <w:rFonts w:ascii="Arial Narrow" w:hAnsi="Arial Narrow"/>
              </w:rPr>
              <w:t>Pozytywna</w:t>
            </w:r>
          </w:p>
        </w:tc>
        <w:tc>
          <w:tcPr>
            <w:tcW w:w="1500" w:type="pct"/>
            <w:shd w:val="clear" w:color="auto" w:fill="auto"/>
          </w:tcPr>
          <w:p w:rsidR="0053694B" w:rsidRPr="0053694B" w:rsidRDefault="0053694B" w:rsidP="0053694B">
            <w:pPr>
              <w:spacing w:before="30" w:after="30" w:line="240" w:lineRule="auto"/>
              <w:ind w:left="360"/>
              <w:rPr>
                <w:rFonts w:ascii="Arial Narrow" w:hAnsi="Arial Narrow"/>
              </w:rPr>
            </w:pPr>
            <w:bookmarkStart w:id="47" w:name="kryterium_221"/>
            <w:bookmarkEnd w:id="47"/>
          </w:p>
        </w:tc>
      </w:tr>
    </w:tbl>
    <w:p w:rsidR="00604EA4" w:rsidRPr="0053694B" w:rsidRDefault="00604EA4">
      <w:pPr>
        <w:rPr>
          <w:sz w:val="4"/>
        </w:rPr>
      </w:pPr>
    </w:p>
    <w:sectPr w:rsidR="00604EA4" w:rsidRPr="0053694B" w:rsidSect="0053694B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F5A" w:rsidRDefault="00331F5A" w:rsidP="00DE7C40">
      <w:pPr>
        <w:spacing w:before="0" w:line="240" w:lineRule="auto"/>
      </w:pPr>
      <w:r>
        <w:separator/>
      </w:r>
    </w:p>
  </w:endnote>
  <w:endnote w:type="continuationSeparator" w:id="0">
    <w:p w:rsidR="00331F5A" w:rsidRDefault="00331F5A" w:rsidP="00DE7C4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F5A" w:rsidRDefault="00331F5A" w:rsidP="00DE7C40">
      <w:pPr>
        <w:spacing w:before="0" w:line="240" w:lineRule="auto"/>
      </w:pPr>
      <w:r>
        <w:separator/>
      </w:r>
    </w:p>
  </w:footnote>
  <w:footnote w:type="continuationSeparator" w:id="0">
    <w:p w:rsidR="00331F5A" w:rsidRDefault="00331F5A" w:rsidP="00DE7C4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C40" w:rsidRPr="00DE7C40" w:rsidRDefault="003E7CD9" w:rsidP="00DE7C40">
    <w:pPr>
      <w:pStyle w:val="Nagwek"/>
      <w:tabs>
        <w:tab w:val="clear" w:pos="4536"/>
      </w:tabs>
      <w:rPr>
        <w:rFonts w:ascii="Arial Narrow" w:hAnsi="Arial Narrow" w:cs="Tahoma"/>
        <w:iCs/>
        <w:sz w:val="20"/>
        <w:szCs w:val="18"/>
      </w:rPr>
    </w:pPr>
    <w:r>
      <w:rPr>
        <w:rFonts w:ascii="Arial Narrow" w:hAnsi="Arial Narrow" w:cs="Tahoma"/>
        <w:iCs/>
        <w:noProof/>
        <w:sz w:val="20"/>
        <w:szCs w:val="18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241935</wp:posOffset>
              </wp:positionV>
              <wp:extent cx="9700895" cy="0"/>
              <wp:effectExtent l="13335" t="13335" r="10795" b="571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7008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FC49D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3pt;margin-top:19.05pt;width:763.8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" strokecolor="#00b050"/>
          </w:pict>
        </mc:Fallback>
      </mc:AlternateContent>
    </w:r>
    <w:r w:rsidR="00DE7C40" w:rsidRPr="009D2C29">
      <w:rPr>
        <w:rFonts w:ascii="Arial Narrow" w:hAnsi="Arial Narrow" w:cs="Tahoma"/>
        <w:iCs/>
        <w:sz w:val="20"/>
        <w:szCs w:val="18"/>
      </w:rPr>
      <w:t>Szkoła Podstawowa nr 13 im. Stefanii Sempołowskiej w Pabianicach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4B"/>
    <w:rsid w:val="00331F5A"/>
    <w:rsid w:val="003E7CD9"/>
    <w:rsid w:val="0053694B"/>
    <w:rsid w:val="00604EA4"/>
    <w:rsid w:val="00854268"/>
    <w:rsid w:val="00B17469"/>
    <w:rsid w:val="00DE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DFA05B-F5E3-4007-9A61-62D4534A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694B"/>
    <w:pPr>
      <w:spacing w:before="120" w:line="288" w:lineRule="auto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3694B"/>
    <w:pPr>
      <w:keepNext/>
      <w:keepLines/>
      <w:spacing w:before="0"/>
      <w:contextualSpacing/>
      <w:outlineLvl w:val="0"/>
    </w:pPr>
    <w:rPr>
      <w:rFonts w:ascii="Arial Narrow" w:eastAsia="Times New Roman" w:hAnsi="Arial Narrow"/>
      <w:b/>
      <w:color w:val="000000"/>
      <w:sz w:val="32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53694B"/>
    <w:rPr>
      <w:rFonts w:ascii="Arial Narrow" w:eastAsia="Times New Roman" w:hAnsi="Arial Narrow" w:cs="Times New Roman"/>
      <w:b/>
      <w:color w:val="000000"/>
      <w:sz w:val="32"/>
      <w:szCs w:val="28"/>
    </w:rPr>
  </w:style>
  <w:style w:type="table" w:styleId="Tabela-Siatka">
    <w:name w:val="Table Grid"/>
    <w:basedOn w:val="Standardowy"/>
    <w:uiPriority w:val="39"/>
    <w:rsid w:val="00536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DE7C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E7C40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7C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E7C40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</dc:creator>
  <cp:keywords/>
  <dc:description/>
  <cp:lastModifiedBy>MTR</cp:lastModifiedBy>
  <cp:revision>2</cp:revision>
  <dcterms:created xsi:type="dcterms:W3CDTF">2026-04-16T10:09:00Z</dcterms:created>
  <dcterms:modified xsi:type="dcterms:W3CDTF">2026-04-16T10:09:00Z</dcterms:modified>
</cp:coreProperties>
</file>